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ECB1D" w14:textId="77777777" w:rsidR="000C3C3B" w:rsidRDefault="00FA76EE" w:rsidP="000C3C3B">
      <w:pPr>
        <w:tabs>
          <w:tab w:val="left" w:pos="4086"/>
        </w:tabs>
        <w:ind w:left="100"/>
        <w:rPr>
          <w:rFonts w:ascii="Times New Roman"/>
          <w:sz w:val="20"/>
        </w:rPr>
      </w:pPr>
      <w:r>
        <w:rPr>
          <w:rFonts w:ascii="Times New Roman"/>
          <w:sz w:val="20"/>
        </w:rPr>
        <w:tab/>
      </w:r>
    </w:p>
    <w:p w14:paraId="0A547E25" w14:textId="31C30686" w:rsidR="0067154C" w:rsidRPr="000C3C3B" w:rsidRDefault="004461F4" w:rsidP="004461F4">
      <w:pPr>
        <w:tabs>
          <w:tab w:val="left" w:pos="4086"/>
        </w:tabs>
        <w:rPr>
          <w:rFonts w:asciiTheme="minorHAnsi" w:hAnsiTheme="minorHAnsi" w:cstheme="minorHAnsi"/>
          <w:sz w:val="20"/>
        </w:rPr>
      </w:pPr>
      <w:r>
        <w:rPr>
          <w:rFonts w:asciiTheme="minorHAnsi" w:hAnsiTheme="minorHAnsi" w:cstheme="minorHAnsi"/>
          <w:b/>
          <w:sz w:val="36"/>
        </w:rPr>
        <w:t>What applications do I need to start processing orders</w:t>
      </w:r>
      <w:r w:rsidR="00FA76EE">
        <w:rPr>
          <w:rFonts w:asciiTheme="minorHAnsi" w:hAnsiTheme="minorHAnsi" w:cstheme="minorHAnsi"/>
          <w:b/>
          <w:sz w:val="36"/>
        </w:rPr>
        <w:t>?</w:t>
      </w:r>
    </w:p>
    <w:p w14:paraId="2866BA42" w14:textId="21DE2224" w:rsidR="0067154C" w:rsidRDefault="0067154C">
      <w:pPr>
        <w:pStyle w:val="BodyText"/>
        <w:rPr>
          <w:rFonts w:asciiTheme="minorHAnsi" w:hAnsiTheme="minorHAnsi" w:cstheme="minorHAnsi"/>
          <w:b/>
          <w:sz w:val="36"/>
        </w:rPr>
      </w:pPr>
    </w:p>
    <w:p w14:paraId="61D08249" w14:textId="1723281A" w:rsidR="004461F4" w:rsidRDefault="004461F4">
      <w:pPr>
        <w:pStyle w:val="BodyText"/>
        <w:rPr>
          <w:rFonts w:asciiTheme="minorHAnsi" w:hAnsiTheme="minorHAnsi" w:cstheme="minorHAnsi"/>
          <w:b/>
          <w:sz w:val="36"/>
        </w:rPr>
      </w:pPr>
    </w:p>
    <w:p w14:paraId="3AC63168" w14:textId="74E1ED83" w:rsidR="004461F4" w:rsidRPr="00B31E8E" w:rsidRDefault="004461F4">
      <w:pPr>
        <w:pStyle w:val="BodyText"/>
        <w:rPr>
          <w:rFonts w:asciiTheme="minorHAnsi" w:hAnsiTheme="minorHAnsi" w:cstheme="minorHAnsi"/>
          <w:bCs/>
          <w:sz w:val="24"/>
          <w:szCs w:val="24"/>
        </w:rPr>
      </w:pPr>
      <w:r w:rsidRPr="00B31E8E">
        <w:rPr>
          <w:rFonts w:asciiTheme="minorHAnsi" w:hAnsiTheme="minorHAnsi" w:cstheme="minorHAnsi"/>
          <w:bCs/>
          <w:sz w:val="24"/>
          <w:szCs w:val="24"/>
        </w:rPr>
        <w:t xml:space="preserve">If you are a budget manager and/or expected to approve expenditures, you will need to have access to Banner and Elixir.  Banner is essentially the “mothership” to which Elixir reports.  When you approve an Elixir transaction, Elixir seeks budget approval from Banner.  The final process of issuing a PO through Elixir/Banner transactions approval is undertaken by the Purchasing Department.  </w:t>
      </w:r>
    </w:p>
    <w:p w14:paraId="6AF0604E" w14:textId="22AB835A" w:rsidR="0007632B" w:rsidRPr="00B31E8E" w:rsidRDefault="0007632B">
      <w:pPr>
        <w:pStyle w:val="BodyText"/>
        <w:rPr>
          <w:rFonts w:asciiTheme="minorHAnsi" w:hAnsiTheme="minorHAnsi" w:cstheme="minorHAnsi"/>
          <w:bCs/>
          <w:sz w:val="24"/>
          <w:szCs w:val="24"/>
        </w:rPr>
      </w:pPr>
    </w:p>
    <w:p w14:paraId="28DAE6A5" w14:textId="4F39B8B4" w:rsidR="0007632B" w:rsidRPr="00B31E8E" w:rsidRDefault="0007632B">
      <w:pPr>
        <w:pStyle w:val="BodyText"/>
        <w:rPr>
          <w:rFonts w:asciiTheme="minorHAnsi" w:hAnsiTheme="minorHAnsi" w:cstheme="minorHAnsi"/>
          <w:bCs/>
          <w:sz w:val="24"/>
          <w:szCs w:val="24"/>
        </w:rPr>
      </w:pPr>
      <w:r w:rsidRPr="00B31E8E">
        <w:rPr>
          <w:rFonts w:asciiTheme="minorHAnsi" w:hAnsiTheme="minorHAnsi" w:cstheme="minorHAnsi"/>
          <w:bCs/>
          <w:sz w:val="24"/>
          <w:szCs w:val="24"/>
        </w:rPr>
        <w:t>To get started you need to request permission from the UFST Department:</w:t>
      </w:r>
    </w:p>
    <w:p w14:paraId="746FC1C8" w14:textId="7E6A012D" w:rsidR="0007632B" w:rsidRPr="00B31E8E" w:rsidRDefault="0007632B">
      <w:pPr>
        <w:pStyle w:val="BodyText"/>
        <w:rPr>
          <w:rFonts w:asciiTheme="minorHAnsi" w:hAnsiTheme="minorHAnsi" w:cstheme="minorHAnsi"/>
          <w:bCs/>
          <w:sz w:val="24"/>
          <w:szCs w:val="24"/>
        </w:rPr>
      </w:pPr>
    </w:p>
    <w:p w14:paraId="43BC0E5D" w14:textId="76C165AE" w:rsidR="0007632B" w:rsidRPr="00B31E8E" w:rsidRDefault="0007632B">
      <w:pPr>
        <w:pStyle w:val="BodyText"/>
        <w:rPr>
          <w:rStyle w:val="Hyperlink"/>
          <w:rFonts w:asciiTheme="minorHAnsi" w:hAnsiTheme="minorHAnsi" w:cstheme="minorHAnsi"/>
          <w:color w:val="auto"/>
          <w:sz w:val="24"/>
          <w:szCs w:val="24"/>
        </w:rPr>
      </w:pPr>
      <w:hyperlink r:id="rId5" w:history="1">
        <w:r w:rsidRPr="00B31E8E">
          <w:rPr>
            <w:rStyle w:val="Hyperlink"/>
            <w:rFonts w:asciiTheme="minorHAnsi" w:hAnsiTheme="minorHAnsi" w:cstheme="minorHAnsi"/>
            <w:color w:val="auto"/>
            <w:sz w:val="24"/>
            <w:szCs w:val="24"/>
          </w:rPr>
          <w:t>https://banapps.westernu.edu:4443/pls/live8/gzkbaaf.p_f</w:t>
        </w:r>
        <w:r w:rsidRPr="00B31E8E">
          <w:rPr>
            <w:rStyle w:val="Hyperlink"/>
            <w:rFonts w:asciiTheme="minorHAnsi" w:hAnsiTheme="minorHAnsi" w:cstheme="minorHAnsi"/>
            <w:color w:val="auto"/>
            <w:sz w:val="24"/>
            <w:szCs w:val="24"/>
          </w:rPr>
          <w:t>i</w:t>
        </w:r>
        <w:r w:rsidRPr="00B31E8E">
          <w:rPr>
            <w:rStyle w:val="Hyperlink"/>
            <w:rFonts w:asciiTheme="minorHAnsi" w:hAnsiTheme="minorHAnsi" w:cstheme="minorHAnsi"/>
            <w:color w:val="auto"/>
            <w:sz w:val="24"/>
            <w:szCs w:val="24"/>
          </w:rPr>
          <w:t>nance_request_access</w:t>
        </w:r>
      </w:hyperlink>
    </w:p>
    <w:p w14:paraId="7466B354" w14:textId="22FA85BE" w:rsidR="0007632B" w:rsidRPr="00B31E8E" w:rsidRDefault="0007632B">
      <w:pPr>
        <w:pStyle w:val="BodyText"/>
        <w:rPr>
          <w:rStyle w:val="Hyperlink"/>
          <w:rFonts w:asciiTheme="minorHAnsi" w:hAnsiTheme="minorHAnsi" w:cstheme="minorHAnsi"/>
          <w:color w:val="auto"/>
          <w:sz w:val="24"/>
          <w:szCs w:val="24"/>
        </w:rPr>
      </w:pPr>
    </w:p>
    <w:p w14:paraId="7FE996F9" w14:textId="0066F28D" w:rsidR="0007632B" w:rsidRPr="00B31E8E" w:rsidRDefault="0007632B">
      <w:pPr>
        <w:pStyle w:val="BodyText"/>
        <w:rPr>
          <w:rStyle w:val="Hyperlink"/>
          <w:rFonts w:asciiTheme="minorHAnsi" w:hAnsiTheme="minorHAnsi" w:cstheme="minorHAnsi"/>
          <w:color w:val="auto"/>
          <w:sz w:val="24"/>
          <w:szCs w:val="24"/>
          <w:u w:val="none"/>
        </w:rPr>
      </w:pPr>
      <w:r w:rsidRPr="00B31E8E">
        <w:rPr>
          <w:rStyle w:val="Hyperlink"/>
          <w:rFonts w:asciiTheme="minorHAnsi" w:hAnsiTheme="minorHAnsi" w:cstheme="minorHAnsi"/>
          <w:color w:val="auto"/>
          <w:sz w:val="24"/>
          <w:szCs w:val="24"/>
          <w:u w:val="none"/>
        </w:rPr>
        <w:t>Simultaneously, please sen</w:t>
      </w:r>
      <w:bookmarkStart w:id="0" w:name="_GoBack"/>
      <w:bookmarkEnd w:id="0"/>
      <w:r w:rsidRPr="00B31E8E">
        <w:rPr>
          <w:rStyle w:val="Hyperlink"/>
          <w:rFonts w:asciiTheme="minorHAnsi" w:hAnsiTheme="minorHAnsi" w:cstheme="minorHAnsi"/>
          <w:color w:val="auto"/>
          <w:sz w:val="24"/>
          <w:szCs w:val="24"/>
          <w:u w:val="none"/>
        </w:rPr>
        <w:t xml:space="preserve">d the “New Elixir Set Up” form to </w:t>
      </w:r>
      <w:hyperlink r:id="rId6" w:history="1">
        <w:r w:rsidRPr="00B31E8E">
          <w:rPr>
            <w:rStyle w:val="Hyperlink"/>
            <w:rFonts w:asciiTheme="minorHAnsi" w:hAnsiTheme="minorHAnsi" w:cstheme="minorHAnsi"/>
            <w:color w:val="auto"/>
            <w:sz w:val="24"/>
            <w:szCs w:val="24"/>
          </w:rPr>
          <w:t>point@westernu.edu</w:t>
        </w:r>
      </w:hyperlink>
      <w:r w:rsidRPr="00B31E8E">
        <w:rPr>
          <w:rStyle w:val="Hyperlink"/>
          <w:rFonts w:asciiTheme="minorHAnsi" w:hAnsiTheme="minorHAnsi" w:cstheme="minorHAnsi"/>
          <w:color w:val="auto"/>
          <w:sz w:val="24"/>
          <w:szCs w:val="24"/>
          <w:u w:val="none"/>
        </w:rPr>
        <w:t xml:space="preserve"> to request Purchasing Department access to Elixir.  Once you have been granted access, you may access Elixir via the following link:</w:t>
      </w:r>
    </w:p>
    <w:p w14:paraId="47D0D7B7" w14:textId="31F057F4" w:rsidR="0007632B" w:rsidRPr="00B31E8E" w:rsidRDefault="0007632B">
      <w:pPr>
        <w:pStyle w:val="BodyText"/>
        <w:rPr>
          <w:rStyle w:val="Hyperlink"/>
          <w:rFonts w:asciiTheme="minorHAnsi" w:hAnsiTheme="minorHAnsi" w:cstheme="minorHAnsi"/>
          <w:color w:val="auto"/>
          <w:sz w:val="24"/>
          <w:szCs w:val="24"/>
          <w:u w:val="none"/>
        </w:rPr>
      </w:pPr>
    </w:p>
    <w:bookmarkStart w:id="1" w:name="_Hlk9580118"/>
    <w:p w14:paraId="79D13F89" w14:textId="77777777" w:rsidR="0007632B" w:rsidRPr="00B31E8E" w:rsidRDefault="0007632B" w:rsidP="0007632B">
      <w:pPr>
        <w:rPr>
          <w:rStyle w:val="Hyperlink"/>
          <w:rFonts w:asciiTheme="minorHAnsi" w:eastAsiaTheme="minorHAnsi" w:hAnsiTheme="minorHAnsi" w:cstheme="minorHAnsi"/>
          <w:color w:val="auto"/>
          <w:sz w:val="24"/>
          <w:szCs w:val="24"/>
        </w:rPr>
      </w:pPr>
      <w:r w:rsidRPr="00B31E8E">
        <w:rPr>
          <w:rFonts w:asciiTheme="minorHAnsi" w:hAnsiTheme="minorHAnsi" w:cstheme="minorHAnsi"/>
          <w:sz w:val="24"/>
          <w:szCs w:val="24"/>
        </w:rPr>
        <w:fldChar w:fldCharType="begin"/>
      </w:r>
      <w:r w:rsidRPr="00B31E8E">
        <w:rPr>
          <w:rFonts w:asciiTheme="minorHAnsi" w:hAnsiTheme="minorHAnsi" w:cstheme="minorHAnsi"/>
          <w:sz w:val="24"/>
          <w:szCs w:val="24"/>
        </w:rPr>
        <w:instrText xml:space="preserve"> HYPERLINK "https://morpheus.westernu.edu:8443/cas/login?service=https%3a%2f%2feprocurement.esmsolutions.com%3a443%2fAccount%2fLogonSsoCas%3fid%3d471" </w:instrText>
      </w:r>
      <w:r w:rsidRPr="00B31E8E">
        <w:rPr>
          <w:rFonts w:asciiTheme="minorHAnsi" w:hAnsiTheme="minorHAnsi" w:cstheme="minorHAnsi"/>
          <w:sz w:val="24"/>
          <w:szCs w:val="24"/>
        </w:rPr>
        <w:fldChar w:fldCharType="separate"/>
      </w:r>
      <w:r w:rsidRPr="00B31E8E">
        <w:rPr>
          <w:rStyle w:val="Hyperlink"/>
          <w:rFonts w:asciiTheme="minorHAnsi" w:hAnsiTheme="minorHAnsi" w:cstheme="minorHAnsi"/>
          <w:color w:val="auto"/>
          <w:sz w:val="24"/>
          <w:szCs w:val="24"/>
        </w:rPr>
        <w:t>https://morpheus.westernu.edu:8443/cas/login?service=https%3a%2f%2feprocurement.esmsolutions.com%3a443%2fAccount%2fLogonSsoCas%3fid%3d471</w:t>
      </w:r>
      <w:r w:rsidRPr="00B31E8E">
        <w:rPr>
          <w:rFonts w:asciiTheme="minorHAnsi" w:hAnsiTheme="minorHAnsi" w:cstheme="minorHAnsi"/>
          <w:sz w:val="24"/>
          <w:szCs w:val="24"/>
        </w:rPr>
        <w:fldChar w:fldCharType="end"/>
      </w:r>
      <w:bookmarkEnd w:id="1"/>
    </w:p>
    <w:p w14:paraId="6B7F6F17" w14:textId="77777777" w:rsidR="0007632B" w:rsidRPr="00B31E8E" w:rsidRDefault="0007632B" w:rsidP="0007632B">
      <w:pPr>
        <w:rPr>
          <w:rFonts w:asciiTheme="minorHAnsi" w:hAnsiTheme="minorHAnsi" w:cstheme="minorHAnsi"/>
          <w:sz w:val="24"/>
          <w:szCs w:val="24"/>
        </w:rPr>
      </w:pPr>
    </w:p>
    <w:p w14:paraId="12D5BD2B" w14:textId="77777777" w:rsidR="0007632B" w:rsidRPr="00B31E8E" w:rsidRDefault="0007632B" w:rsidP="0007632B">
      <w:pPr>
        <w:rPr>
          <w:rFonts w:asciiTheme="minorHAnsi" w:hAnsiTheme="minorHAnsi" w:cstheme="minorHAnsi"/>
          <w:sz w:val="24"/>
          <w:szCs w:val="24"/>
        </w:rPr>
      </w:pPr>
    </w:p>
    <w:p w14:paraId="75F770BC" w14:textId="09DA8D75" w:rsidR="0007632B" w:rsidRPr="00B31E8E" w:rsidRDefault="0007632B">
      <w:pPr>
        <w:pStyle w:val="BodyText"/>
        <w:rPr>
          <w:rStyle w:val="Hyperlink"/>
          <w:rFonts w:asciiTheme="minorHAnsi" w:hAnsiTheme="minorHAnsi" w:cstheme="minorHAnsi"/>
          <w:color w:val="auto"/>
          <w:sz w:val="24"/>
          <w:szCs w:val="24"/>
          <w:u w:val="none"/>
        </w:rPr>
      </w:pPr>
      <w:r w:rsidRPr="00B31E8E">
        <w:rPr>
          <w:rStyle w:val="Hyperlink"/>
          <w:rFonts w:asciiTheme="minorHAnsi" w:hAnsiTheme="minorHAnsi" w:cstheme="minorHAnsi"/>
          <w:color w:val="auto"/>
          <w:sz w:val="24"/>
          <w:szCs w:val="24"/>
          <w:u w:val="none"/>
        </w:rPr>
        <w:t xml:space="preserve">Training for Elixir is also available by sending a “Request for Elixir Training” form to </w:t>
      </w:r>
      <w:hyperlink r:id="rId7" w:history="1">
        <w:r w:rsidRPr="00B31E8E">
          <w:rPr>
            <w:rStyle w:val="Hyperlink"/>
            <w:rFonts w:asciiTheme="minorHAnsi" w:hAnsiTheme="minorHAnsi" w:cstheme="minorHAnsi"/>
            <w:color w:val="auto"/>
            <w:sz w:val="24"/>
            <w:szCs w:val="24"/>
          </w:rPr>
          <w:t>point@westernu.edu</w:t>
        </w:r>
      </w:hyperlink>
      <w:r w:rsidRPr="00B31E8E">
        <w:rPr>
          <w:rStyle w:val="Hyperlink"/>
          <w:rFonts w:asciiTheme="minorHAnsi" w:hAnsiTheme="minorHAnsi" w:cstheme="minorHAnsi"/>
          <w:color w:val="auto"/>
          <w:sz w:val="24"/>
          <w:szCs w:val="24"/>
          <w:u w:val="none"/>
        </w:rPr>
        <w:t xml:space="preserve"> </w:t>
      </w:r>
    </w:p>
    <w:p w14:paraId="20717E93" w14:textId="3D11824D" w:rsidR="007370BB" w:rsidRPr="00B31E8E" w:rsidRDefault="007370BB">
      <w:pPr>
        <w:pStyle w:val="BodyText"/>
        <w:rPr>
          <w:rStyle w:val="Hyperlink"/>
          <w:rFonts w:asciiTheme="minorHAnsi" w:hAnsiTheme="minorHAnsi" w:cstheme="minorHAnsi"/>
          <w:color w:val="auto"/>
          <w:sz w:val="24"/>
          <w:szCs w:val="24"/>
          <w:u w:val="none"/>
        </w:rPr>
      </w:pPr>
    </w:p>
    <w:p w14:paraId="63C0A6F3" w14:textId="70D1B674" w:rsidR="007370BB" w:rsidRPr="00B31E8E" w:rsidRDefault="007370BB">
      <w:pPr>
        <w:pStyle w:val="BodyText"/>
        <w:rPr>
          <w:rStyle w:val="Hyperlink"/>
          <w:rFonts w:asciiTheme="minorHAnsi" w:hAnsiTheme="minorHAnsi" w:cstheme="minorHAnsi"/>
          <w:color w:val="auto"/>
          <w:sz w:val="24"/>
          <w:szCs w:val="24"/>
          <w:u w:val="none"/>
        </w:rPr>
      </w:pPr>
    </w:p>
    <w:p w14:paraId="38517BD9" w14:textId="27917F71" w:rsidR="007370BB" w:rsidRPr="00B31E8E" w:rsidRDefault="007370BB">
      <w:pPr>
        <w:pStyle w:val="BodyText"/>
        <w:rPr>
          <w:rStyle w:val="Hyperlink"/>
          <w:rFonts w:asciiTheme="minorHAnsi" w:hAnsiTheme="minorHAnsi" w:cstheme="minorHAnsi"/>
          <w:color w:val="auto"/>
          <w:sz w:val="24"/>
          <w:szCs w:val="24"/>
        </w:rPr>
      </w:pPr>
      <w:r w:rsidRPr="00B31E8E">
        <w:rPr>
          <w:rStyle w:val="Hyperlink"/>
          <w:rFonts w:asciiTheme="minorHAnsi" w:hAnsiTheme="minorHAnsi" w:cstheme="minorHAnsi"/>
          <w:color w:val="auto"/>
          <w:sz w:val="24"/>
          <w:szCs w:val="24"/>
          <w:u w:val="none"/>
        </w:rPr>
        <w:t xml:space="preserve">If you are not expected to approve orders, rather just enter data into Elixir for your manager to approve, </w:t>
      </w:r>
      <w:r w:rsidR="00B31E8E" w:rsidRPr="00B31E8E">
        <w:rPr>
          <w:rStyle w:val="Hyperlink"/>
          <w:rFonts w:asciiTheme="minorHAnsi" w:hAnsiTheme="minorHAnsi" w:cstheme="minorHAnsi"/>
          <w:color w:val="auto"/>
          <w:sz w:val="24"/>
          <w:szCs w:val="24"/>
          <w:u w:val="none"/>
        </w:rPr>
        <w:t>you may forego getting permissions from UFST, and ask for Elixir permissions.</w:t>
      </w:r>
    </w:p>
    <w:p w14:paraId="72886CC3" w14:textId="77777777" w:rsidR="0007632B" w:rsidRPr="004461F4" w:rsidRDefault="0007632B">
      <w:pPr>
        <w:pStyle w:val="BodyText"/>
        <w:rPr>
          <w:rFonts w:asciiTheme="minorHAnsi" w:hAnsiTheme="minorHAnsi" w:cstheme="minorHAnsi"/>
          <w:bCs/>
          <w:sz w:val="22"/>
          <w:szCs w:val="22"/>
        </w:rPr>
      </w:pPr>
    </w:p>
    <w:sectPr w:rsidR="0007632B" w:rsidRPr="004461F4">
      <w:type w:val="continuous"/>
      <w:pgSz w:w="12240" w:h="15840"/>
      <w:pgMar w:top="460" w:right="11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D4075"/>
    <w:multiLevelType w:val="hybridMultilevel"/>
    <w:tmpl w:val="05C47A5E"/>
    <w:lvl w:ilvl="0" w:tplc="0BE21FE8">
      <w:numFmt w:val="bullet"/>
      <w:lvlText w:val=""/>
      <w:lvlJc w:val="left"/>
      <w:pPr>
        <w:ind w:left="820" w:hanging="360"/>
      </w:pPr>
      <w:rPr>
        <w:rFonts w:ascii="Symbol" w:eastAsia="Symbol" w:hAnsi="Symbol" w:cs="Symbol" w:hint="default"/>
        <w:w w:val="100"/>
        <w:sz w:val="21"/>
        <w:szCs w:val="21"/>
      </w:rPr>
    </w:lvl>
    <w:lvl w:ilvl="1" w:tplc="8BFCCF0A">
      <w:numFmt w:val="bullet"/>
      <w:lvlText w:val=""/>
      <w:lvlJc w:val="left"/>
      <w:pPr>
        <w:ind w:left="1180" w:hanging="360"/>
      </w:pPr>
      <w:rPr>
        <w:rFonts w:ascii="Symbol" w:eastAsia="Symbol" w:hAnsi="Symbol" w:cs="Symbol" w:hint="default"/>
        <w:w w:val="100"/>
        <w:sz w:val="21"/>
        <w:szCs w:val="21"/>
      </w:rPr>
    </w:lvl>
    <w:lvl w:ilvl="2" w:tplc="733E8FCC">
      <w:numFmt w:val="bullet"/>
      <w:lvlText w:val="•"/>
      <w:lvlJc w:val="left"/>
      <w:pPr>
        <w:ind w:left="2135" w:hanging="360"/>
      </w:pPr>
      <w:rPr>
        <w:rFonts w:hint="default"/>
      </w:rPr>
    </w:lvl>
    <w:lvl w:ilvl="3" w:tplc="0394A078">
      <w:numFmt w:val="bullet"/>
      <w:lvlText w:val="•"/>
      <w:lvlJc w:val="left"/>
      <w:pPr>
        <w:ind w:left="3091" w:hanging="360"/>
      </w:pPr>
      <w:rPr>
        <w:rFonts w:hint="default"/>
      </w:rPr>
    </w:lvl>
    <w:lvl w:ilvl="4" w:tplc="8B06F042">
      <w:numFmt w:val="bullet"/>
      <w:lvlText w:val="•"/>
      <w:lvlJc w:val="left"/>
      <w:pPr>
        <w:ind w:left="4046" w:hanging="360"/>
      </w:pPr>
      <w:rPr>
        <w:rFonts w:hint="default"/>
      </w:rPr>
    </w:lvl>
    <w:lvl w:ilvl="5" w:tplc="9B942632">
      <w:numFmt w:val="bullet"/>
      <w:lvlText w:val="•"/>
      <w:lvlJc w:val="left"/>
      <w:pPr>
        <w:ind w:left="5002" w:hanging="360"/>
      </w:pPr>
      <w:rPr>
        <w:rFonts w:hint="default"/>
      </w:rPr>
    </w:lvl>
    <w:lvl w:ilvl="6" w:tplc="CA0A595A">
      <w:numFmt w:val="bullet"/>
      <w:lvlText w:val="•"/>
      <w:lvlJc w:val="left"/>
      <w:pPr>
        <w:ind w:left="5957" w:hanging="360"/>
      </w:pPr>
      <w:rPr>
        <w:rFonts w:hint="default"/>
      </w:rPr>
    </w:lvl>
    <w:lvl w:ilvl="7" w:tplc="57CA5DBA">
      <w:numFmt w:val="bullet"/>
      <w:lvlText w:val="•"/>
      <w:lvlJc w:val="left"/>
      <w:pPr>
        <w:ind w:left="6913" w:hanging="360"/>
      </w:pPr>
      <w:rPr>
        <w:rFonts w:hint="default"/>
      </w:rPr>
    </w:lvl>
    <w:lvl w:ilvl="8" w:tplc="2530E5FA">
      <w:numFmt w:val="bullet"/>
      <w:lvlText w:val="•"/>
      <w:lvlJc w:val="left"/>
      <w:pPr>
        <w:ind w:left="786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7154C"/>
    <w:rsid w:val="0007632B"/>
    <w:rsid w:val="000C3C3B"/>
    <w:rsid w:val="004461F4"/>
    <w:rsid w:val="0067154C"/>
    <w:rsid w:val="007370BB"/>
    <w:rsid w:val="00B21CB7"/>
    <w:rsid w:val="00B31E8E"/>
    <w:rsid w:val="00E5070F"/>
    <w:rsid w:val="00FA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A47F"/>
  <w15:docId w15:val="{1D116678-A6F2-4C77-976B-91192997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7632B"/>
    <w:rPr>
      <w:color w:val="0563C1"/>
      <w:u w:val="single"/>
    </w:rPr>
  </w:style>
  <w:style w:type="character" w:styleId="FollowedHyperlink">
    <w:name w:val="FollowedHyperlink"/>
    <w:basedOn w:val="DefaultParagraphFont"/>
    <w:uiPriority w:val="99"/>
    <w:semiHidden/>
    <w:unhideWhenUsed/>
    <w:rsid w:val="0007632B"/>
    <w:rPr>
      <w:color w:val="800080" w:themeColor="followedHyperlink"/>
      <w:u w:val="single"/>
    </w:rPr>
  </w:style>
  <w:style w:type="character" w:styleId="UnresolvedMention">
    <w:name w:val="Unresolved Mention"/>
    <w:basedOn w:val="DefaultParagraphFont"/>
    <w:uiPriority w:val="99"/>
    <w:semiHidden/>
    <w:unhideWhenUsed/>
    <w:rsid w:val="0007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659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int@western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int@westernu.edu" TargetMode="External"/><Relationship Id="rId5" Type="http://schemas.openxmlformats.org/officeDocument/2006/relationships/hyperlink" Target="https://banapps.westernu.edu:4443/pls/live8/gzkbaaf.p_finance_request_acc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Trena Rich</dc:creator>
  <cp:lastModifiedBy>Michael Butler</cp:lastModifiedBy>
  <cp:revision>3</cp:revision>
  <cp:lastPrinted>2019-08-26T22:33:00Z</cp:lastPrinted>
  <dcterms:created xsi:type="dcterms:W3CDTF">2019-08-26T23:59:00Z</dcterms:created>
  <dcterms:modified xsi:type="dcterms:W3CDTF">2019-08-27T00:02:00Z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Word for Office 365</vt:lpwstr>
  </property>
  <property fmtid="{D5CDD505-2E9C-101B-9397-08002B2CF9AE}" pid="4" name="LastSaved">
    <vt:filetime>2019-08-13T00:00:00Z</vt:filetime>
  </property>
</Properties>
</file>